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101" w:rsidRPr="00DF4101" w:rsidRDefault="00DF4101" w:rsidP="00DF4101">
      <w:pPr>
        <w:tabs>
          <w:tab w:val="left" w:pos="7110"/>
        </w:tabs>
        <w:ind w:right="60"/>
        <w:rPr>
          <w:rFonts w:ascii="Open Sans" w:hAnsi="Open Sans" w:cs="Open Sans"/>
          <w:b/>
          <w:sz w:val="44"/>
          <w:szCs w:val="44"/>
        </w:rPr>
      </w:pPr>
      <w:r w:rsidRPr="00DF4101">
        <w:rPr>
          <w:rFonts w:ascii="Open Sans" w:hAnsi="Open Sans" w:cs="Open Sans"/>
          <w:b/>
          <w:sz w:val="44"/>
          <w:szCs w:val="44"/>
        </w:rPr>
        <w:t>MAJOR WORK OF THE LEVEL</w:t>
      </w:r>
      <w:r>
        <w:rPr>
          <w:rFonts w:ascii="Open Sans" w:hAnsi="Open Sans" w:cs="Open Sans"/>
          <w:b/>
          <w:sz w:val="44"/>
          <w:szCs w:val="44"/>
        </w:rPr>
        <w:t xml:space="preserve"> </w:t>
      </w:r>
      <w:r w:rsidRPr="00DF4101">
        <w:rPr>
          <w:rFonts w:ascii="Open Sans" w:hAnsi="Open Sans" w:cs="Open Sans"/>
          <w:b/>
          <w:sz w:val="44"/>
          <w:szCs w:val="44"/>
        </w:rPr>
        <w:t>WORKSHEET (MATH TOOL 4a)</w:t>
      </w:r>
    </w:p>
    <w:p w:rsidR="00290C0D" w:rsidRDefault="00290C0D" w:rsidP="00290C0D">
      <w:pPr>
        <w:tabs>
          <w:tab w:val="left" w:pos="7546"/>
        </w:tabs>
        <w:ind w:right="2051"/>
        <w:rPr>
          <w:rFonts w:ascii="Open Sans" w:hAnsi="Open Sans" w:cs="Open Sans"/>
          <w:b/>
          <w:sz w:val="24"/>
        </w:rPr>
      </w:pPr>
    </w:p>
    <w:p w:rsidR="00855BF7" w:rsidRPr="00DF4101" w:rsidRDefault="00440350" w:rsidP="00290C0D">
      <w:pPr>
        <w:tabs>
          <w:tab w:val="left" w:pos="7546"/>
        </w:tabs>
        <w:spacing w:before="240"/>
        <w:ind w:right="2051"/>
        <w:rPr>
          <w:rFonts w:ascii="Open Sans" w:hAnsi="Open Sans" w:cs="Open Sans"/>
          <w:sz w:val="24"/>
        </w:rPr>
      </w:pPr>
      <w:r w:rsidRPr="00DF4101">
        <w:rPr>
          <w:rFonts w:ascii="Open Sans" w:hAnsi="Open Sans" w:cs="Open Sans"/>
          <w:b/>
          <w:sz w:val="24"/>
        </w:rPr>
        <w:t>Instructional resource</w:t>
      </w:r>
      <w:r w:rsidRPr="00DF4101">
        <w:rPr>
          <w:rFonts w:ascii="Open Sans" w:hAnsi="Open Sans" w:cs="Open Sans"/>
          <w:b/>
          <w:spacing w:val="-12"/>
          <w:sz w:val="24"/>
        </w:rPr>
        <w:t xml:space="preserve"> </w:t>
      </w:r>
      <w:r w:rsidRPr="00DF4101">
        <w:rPr>
          <w:rFonts w:ascii="Open Sans" w:hAnsi="Open Sans" w:cs="Open Sans"/>
          <w:b/>
          <w:sz w:val="24"/>
        </w:rPr>
        <w:t>title:</w:t>
      </w:r>
      <w:r w:rsidRPr="00DF4101">
        <w:rPr>
          <w:rFonts w:ascii="Open Sans" w:hAnsi="Open Sans" w:cs="Open Sans"/>
          <w:b/>
          <w:spacing w:val="-2"/>
          <w:sz w:val="24"/>
        </w:rPr>
        <w:t xml:space="preserve"> </w:t>
      </w:r>
      <w:r w:rsidRPr="00DF4101">
        <w:rPr>
          <w:rFonts w:ascii="Open Sans" w:hAnsi="Open Sans" w:cs="Open Sans"/>
          <w:sz w:val="24"/>
          <w:u w:val="thick"/>
        </w:rPr>
        <w:t xml:space="preserve"> </w:t>
      </w:r>
      <w:r w:rsidRPr="00DF4101">
        <w:rPr>
          <w:rFonts w:ascii="Open Sans" w:hAnsi="Open Sans" w:cs="Open Sans"/>
          <w:sz w:val="24"/>
          <w:u w:val="thick"/>
        </w:rPr>
        <w:tab/>
      </w:r>
    </w:p>
    <w:p w:rsidR="00855BF7" w:rsidRPr="00DF4101" w:rsidRDefault="00440350" w:rsidP="00290C0D">
      <w:pPr>
        <w:tabs>
          <w:tab w:val="left" w:pos="4606"/>
        </w:tabs>
        <w:spacing w:before="240" w:line="240" w:lineRule="exact"/>
        <w:rPr>
          <w:rFonts w:ascii="Open Sans" w:hAnsi="Open Sans" w:cs="Open Sans"/>
          <w:sz w:val="24"/>
        </w:rPr>
      </w:pPr>
      <w:r w:rsidRPr="00DF4101">
        <w:rPr>
          <w:rFonts w:ascii="Open Sans" w:hAnsi="Open Sans" w:cs="Open Sans"/>
          <w:b/>
          <w:sz w:val="24"/>
        </w:rPr>
        <w:t>Level of</w:t>
      </w:r>
      <w:r w:rsidRPr="00DF4101">
        <w:rPr>
          <w:rFonts w:ascii="Open Sans" w:hAnsi="Open Sans" w:cs="Open Sans"/>
          <w:b/>
          <w:spacing w:val="-3"/>
          <w:sz w:val="24"/>
        </w:rPr>
        <w:t xml:space="preserve"> </w:t>
      </w:r>
      <w:r w:rsidRPr="00DF4101">
        <w:rPr>
          <w:rFonts w:ascii="Open Sans" w:hAnsi="Open Sans" w:cs="Open Sans"/>
          <w:b/>
          <w:sz w:val="24"/>
        </w:rPr>
        <w:t>instruction:</w:t>
      </w:r>
      <w:r w:rsidRPr="00DF4101">
        <w:rPr>
          <w:rFonts w:ascii="Open Sans" w:hAnsi="Open Sans" w:cs="Open Sans"/>
          <w:sz w:val="24"/>
          <w:u w:val="thick"/>
        </w:rPr>
        <w:t xml:space="preserve"> </w:t>
      </w:r>
      <w:r w:rsidRPr="00DF4101">
        <w:rPr>
          <w:rFonts w:ascii="Open Sans" w:hAnsi="Open Sans" w:cs="Open Sans"/>
          <w:sz w:val="24"/>
          <w:u w:val="thick"/>
        </w:rPr>
        <w:tab/>
      </w:r>
    </w:p>
    <w:p w:rsidR="00855BF7" w:rsidRPr="00DF4101" w:rsidRDefault="00855BF7">
      <w:pPr>
        <w:pStyle w:val="BodyText"/>
        <w:rPr>
          <w:rFonts w:ascii="Open Sans" w:hAnsi="Open Sans" w:cs="Open Sans"/>
          <w:sz w:val="20"/>
        </w:rPr>
      </w:pPr>
    </w:p>
    <w:p w:rsidR="00855BF7" w:rsidRPr="00DF4101" w:rsidRDefault="00440350" w:rsidP="00DF4101">
      <w:pPr>
        <w:pStyle w:val="BodyText"/>
        <w:spacing w:before="52"/>
        <w:ind w:right="387"/>
        <w:rPr>
          <w:rFonts w:ascii="Open Sans" w:hAnsi="Open Sans" w:cs="Open Sans"/>
        </w:rPr>
      </w:pPr>
      <w:r w:rsidRPr="00DF4101">
        <w:rPr>
          <w:rFonts w:ascii="Open Sans" w:hAnsi="Open Sans" w:cs="Open Sans"/>
        </w:rPr>
        <w:t>This tool catalogues where the instructional resource focuses on the Major Work of the Level (MWOTL) as identified through use of the Mathematics Resource Alignment Tool (#1), Dimension 1.1.</w:t>
      </w:r>
    </w:p>
    <w:p w:rsidR="00855BF7" w:rsidRPr="00DF4101" w:rsidRDefault="00855BF7">
      <w:pPr>
        <w:pStyle w:val="BodyText"/>
        <w:spacing w:before="11"/>
        <w:rPr>
          <w:rFonts w:ascii="Open Sans" w:hAnsi="Open Sans" w:cs="Open Sans"/>
          <w:sz w:val="23"/>
        </w:rPr>
      </w:pPr>
    </w:p>
    <w:p w:rsidR="00DF4101" w:rsidRDefault="00290C0D" w:rsidP="00DF4101">
      <w:pPr>
        <w:pStyle w:val="ListParagraph"/>
        <w:numPr>
          <w:ilvl w:val="0"/>
          <w:numId w:val="2"/>
        </w:numPr>
        <w:tabs>
          <w:tab w:val="left" w:pos="0"/>
        </w:tabs>
        <w:spacing w:before="1"/>
        <w:ind w:left="0" w:hanging="270"/>
        <w:rPr>
          <w:rFonts w:ascii="Open Sans" w:hAnsi="Open Sans" w:cs="Open Sans"/>
          <w:sz w:val="24"/>
        </w:rPr>
      </w:pPr>
      <w:r w:rsidRPr="00290C0D">
        <w:rPr>
          <w:rFonts w:ascii="Open Sans" w:hAnsi="Open Sans" w:cs="Open San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-313</wp:posOffset>
                </wp:positionH>
                <wp:positionV relativeFrom="paragraph">
                  <wp:posOffset>929005</wp:posOffset>
                </wp:positionV>
                <wp:extent cx="6008370" cy="1404620"/>
                <wp:effectExtent l="0" t="0" r="1143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C0D" w:rsidRDefault="00290C0D"/>
                          <w:p w:rsidR="00290C0D" w:rsidRDefault="00290C0D"/>
                          <w:p w:rsidR="00290C0D" w:rsidRDefault="00290C0D"/>
                          <w:p w:rsidR="00290C0D" w:rsidRDefault="00290C0D"/>
                          <w:p w:rsidR="00290C0D" w:rsidRDefault="00290C0D"/>
                          <w:p w:rsidR="00290C0D" w:rsidRDefault="00290C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3.15pt;width:473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tZ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">
                <v:textbox style="mso-fit-shape-to-text:t">
                  <w:txbxContent>
                    <w:p w:rsidR="00290C0D" w:rsidRDefault="00290C0D"/>
                    <w:p w:rsidR="00290C0D" w:rsidRDefault="00290C0D"/>
                    <w:p w:rsidR="00290C0D" w:rsidRDefault="00290C0D"/>
                    <w:p w:rsidR="00290C0D" w:rsidRDefault="00290C0D"/>
                    <w:p w:rsidR="00290C0D" w:rsidRDefault="00290C0D"/>
                    <w:p w:rsidR="00290C0D" w:rsidRDefault="00290C0D"/>
                  </w:txbxContent>
                </v:textbox>
                <w10:wrap type="square"/>
              </v:shape>
            </w:pict>
          </mc:Fallback>
        </mc:AlternateContent>
      </w:r>
      <w:r w:rsidR="00440350" w:rsidRPr="00DF4101">
        <w:rPr>
          <w:rFonts w:ascii="Open Sans" w:hAnsi="Open Sans" w:cs="Open Sans"/>
          <w:sz w:val="24"/>
        </w:rPr>
        <w:t>The following lessons in the instructional resource focus on the MWOTL and should receive the most instructional time and attention. (If a resource appears to span several educational levels, just list here all lessons that apply to the specific level you are</w:t>
      </w:r>
      <w:r w:rsidR="00440350" w:rsidRPr="00DF4101">
        <w:rPr>
          <w:rFonts w:ascii="Open Sans" w:hAnsi="Open Sans" w:cs="Open Sans"/>
          <w:spacing w:val="-19"/>
          <w:sz w:val="24"/>
        </w:rPr>
        <w:t xml:space="preserve"> </w:t>
      </w:r>
      <w:r w:rsidR="00440350" w:rsidRPr="00DF4101">
        <w:rPr>
          <w:rFonts w:ascii="Open Sans" w:hAnsi="Open Sans" w:cs="Open Sans"/>
          <w:sz w:val="24"/>
        </w:rPr>
        <w:t>addressing.)</w:t>
      </w:r>
    </w:p>
    <w:p w:rsidR="00DF4101" w:rsidRDefault="00DF4101" w:rsidP="00DF4101">
      <w:pPr>
        <w:pStyle w:val="ListParagraph"/>
        <w:tabs>
          <w:tab w:val="left" w:pos="0"/>
        </w:tabs>
        <w:spacing w:before="1"/>
        <w:ind w:left="0" w:firstLine="0"/>
        <w:rPr>
          <w:rFonts w:ascii="Open Sans" w:hAnsi="Open Sans" w:cs="Open Sans"/>
          <w:sz w:val="24"/>
        </w:rPr>
      </w:pPr>
    </w:p>
    <w:p w:rsidR="00DF4101" w:rsidRDefault="00290C0D" w:rsidP="00DF4101">
      <w:pPr>
        <w:pStyle w:val="ListParagraph"/>
        <w:numPr>
          <w:ilvl w:val="0"/>
          <w:numId w:val="2"/>
        </w:numPr>
        <w:tabs>
          <w:tab w:val="left" w:pos="0"/>
        </w:tabs>
        <w:spacing w:before="1"/>
        <w:ind w:left="0" w:hanging="270"/>
        <w:rPr>
          <w:rFonts w:ascii="Open Sans" w:hAnsi="Open Sans" w:cs="Open Sans"/>
          <w:sz w:val="24"/>
        </w:rPr>
      </w:pPr>
      <w:r w:rsidRPr="00290C0D">
        <w:rPr>
          <w:rFonts w:ascii="Open Sans" w:hAnsi="Open Sans" w:cs="Open San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49CB9" wp14:editId="213D5826">
                <wp:simplePos x="0" y="0"/>
                <wp:positionH relativeFrom="column">
                  <wp:posOffset>-635</wp:posOffset>
                </wp:positionH>
                <wp:positionV relativeFrom="paragraph">
                  <wp:posOffset>715760</wp:posOffset>
                </wp:positionV>
                <wp:extent cx="6008370" cy="1404620"/>
                <wp:effectExtent l="0" t="0" r="1143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C0D" w:rsidRDefault="00290C0D" w:rsidP="00290C0D"/>
                          <w:p w:rsidR="00290C0D" w:rsidRDefault="00290C0D" w:rsidP="00290C0D"/>
                          <w:p w:rsidR="00290C0D" w:rsidRDefault="00290C0D" w:rsidP="00290C0D"/>
                          <w:p w:rsidR="00290C0D" w:rsidRDefault="00290C0D" w:rsidP="00290C0D"/>
                          <w:p w:rsidR="00290C0D" w:rsidRDefault="00290C0D" w:rsidP="00290C0D"/>
                          <w:p w:rsidR="00290C0D" w:rsidRDefault="00290C0D" w:rsidP="00290C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49CB9" id="_x0000_s1027" type="#_x0000_t202" style="position:absolute;left:0;text-align:left;margin-left:-.05pt;margin-top:56.35pt;width:47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">
                <v:textbox style="mso-fit-shape-to-text:t">
                  <w:txbxContent>
                    <w:p w:rsidR="00290C0D" w:rsidRDefault="00290C0D" w:rsidP="00290C0D"/>
                    <w:p w:rsidR="00290C0D" w:rsidRDefault="00290C0D" w:rsidP="00290C0D"/>
                    <w:p w:rsidR="00290C0D" w:rsidRDefault="00290C0D" w:rsidP="00290C0D"/>
                    <w:p w:rsidR="00290C0D" w:rsidRDefault="00290C0D" w:rsidP="00290C0D"/>
                    <w:p w:rsidR="00290C0D" w:rsidRDefault="00290C0D" w:rsidP="00290C0D"/>
                    <w:p w:rsidR="00290C0D" w:rsidRDefault="00290C0D" w:rsidP="00290C0D"/>
                  </w:txbxContent>
                </v:textbox>
                <w10:wrap type="square"/>
              </v:shape>
            </w:pict>
          </mc:Fallback>
        </mc:AlternateContent>
      </w:r>
      <w:r w:rsidR="00440350" w:rsidRPr="00DF4101">
        <w:rPr>
          <w:rFonts w:ascii="Open Sans" w:hAnsi="Open Sans" w:cs="Open Sans"/>
          <w:sz w:val="24"/>
        </w:rPr>
        <w:t>Supplemental materials will need to be located to address the following critical concepts. They represent the MWOTL that is missing or wholly deficient in the</w:t>
      </w:r>
      <w:r w:rsidR="00440350" w:rsidRPr="00DF4101">
        <w:rPr>
          <w:rFonts w:ascii="Open Sans" w:hAnsi="Open Sans" w:cs="Open Sans"/>
          <w:spacing w:val="-10"/>
          <w:sz w:val="24"/>
        </w:rPr>
        <w:t xml:space="preserve"> </w:t>
      </w:r>
      <w:r w:rsidR="00440350" w:rsidRPr="00DF4101">
        <w:rPr>
          <w:rFonts w:ascii="Open Sans" w:hAnsi="Open Sans" w:cs="Open Sans"/>
          <w:sz w:val="24"/>
        </w:rPr>
        <w:t>resource:</w:t>
      </w:r>
    </w:p>
    <w:p w:rsidR="00DF4101" w:rsidRDefault="00DF4101" w:rsidP="00DF4101">
      <w:pPr>
        <w:pStyle w:val="ListParagraph"/>
        <w:tabs>
          <w:tab w:val="left" w:pos="0"/>
        </w:tabs>
        <w:spacing w:before="1"/>
        <w:ind w:left="0" w:firstLine="0"/>
        <w:rPr>
          <w:rFonts w:ascii="Open Sans" w:hAnsi="Open Sans" w:cs="Open Sans"/>
          <w:sz w:val="24"/>
        </w:rPr>
      </w:pPr>
    </w:p>
    <w:p w:rsidR="00855BF7" w:rsidRPr="00DF4101" w:rsidRDefault="00290C0D" w:rsidP="00290C0D">
      <w:pPr>
        <w:pStyle w:val="ListParagraph"/>
        <w:numPr>
          <w:ilvl w:val="0"/>
          <w:numId w:val="2"/>
        </w:numPr>
        <w:tabs>
          <w:tab w:val="left" w:pos="0"/>
        </w:tabs>
        <w:spacing w:before="5"/>
        <w:ind w:left="0" w:hanging="270"/>
        <w:rPr>
          <w:rFonts w:ascii="Open Sans" w:hAnsi="Open Sans" w:cs="Open Sans"/>
          <w:sz w:val="24"/>
        </w:rPr>
      </w:pPr>
      <w:r w:rsidRPr="00290C0D">
        <w:rPr>
          <w:rFonts w:ascii="Open Sans" w:hAnsi="Open Sans" w:cs="Open San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2B4A3E" wp14:editId="28CC0A1C">
                <wp:simplePos x="0" y="0"/>
                <wp:positionH relativeFrom="column">
                  <wp:posOffset>-635</wp:posOffset>
                </wp:positionH>
                <wp:positionV relativeFrom="paragraph">
                  <wp:posOffset>491581</wp:posOffset>
                </wp:positionV>
                <wp:extent cx="6008370" cy="1404620"/>
                <wp:effectExtent l="0" t="0" r="1143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C0D" w:rsidRDefault="00290C0D" w:rsidP="00290C0D"/>
                          <w:p w:rsidR="00290C0D" w:rsidRDefault="00290C0D" w:rsidP="00290C0D"/>
                          <w:p w:rsidR="00290C0D" w:rsidRDefault="00290C0D" w:rsidP="00290C0D"/>
                          <w:p w:rsidR="00290C0D" w:rsidRDefault="00290C0D" w:rsidP="00290C0D"/>
                          <w:p w:rsidR="00290C0D" w:rsidRDefault="00290C0D" w:rsidP="00290C0D"/>
                          <w:p w:rsidR="00290C0D" w:rsidRDefault="00290C0D" w:rsidP="00290C0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B4A3E" id="_x0000_s1028" type="#_x0000_t202" style="position:absolute;left:0;text-align:left;margin-left:-.05pt;margin-top:38.7pt;width:473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">
                <v:textbox style="mso-fit-shape-to-text:t">
                  <w:txbxContent>
                    <w:p w:rsidR="00290C0D" w:rsidRDefault="00290C0D" w:rsidP="00290C0D"/>
                    <w:p w:rsidR="00290C0D" w:rsidRDefault="00290C0D" w:rsidP="00290C0D"/>
                    <w:p w:rsidR="00290C0D" w:rsidRDefault="00290C0D" w:rsidP="00290C0D"/>
                    <w:p w:rsidR="00290C0D" w:rsidRDefault="00290C0D" w:rsidP="00290C0D"/>
                    <w:p w:rsidR="00290C0D" w:rsidRDefault="00290C0D" w:rsidP="00290C0D"/>
                    <w:p w:rsidR="00290C0D" w:rsidRDefault="00290C0D" w:rsidP="00290C0D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40350" w:rsidRPr="00290C0D">
        <w:rPr>
          <w:rFonts w:ascii="Open Sans" w:hAnsi="Open Sans" w:cs="Open Sans"/>
          <w:sz w:val="24"/>
        </w:rPr>
        <w:t>Here is a suggested order for the lessons selected in Step 1 (and any supplements from Step 2) that will ensure a coherent progression of</w:t>
      </w:r>
      <w:r w:rsidR="00440350" w:rsidRPr="00290C0D">
        <w:rPr>
          <w:rFonts w:ascii="Open Sans" w:hAnsi="Open Sans" w:cs="Open Sans"/>
          <w:spacing w:val="-8"/>
          <w:sz w:val="24"/>
        </w:rPr>
        <w:t xml:space="preserve"> </w:t>
      </w:r>
      <w:r w:rsidR="00440350" w:rsidRPr="00290C0D">
        <w:rPr>
          <w:rFonts w:ascii="Open Sans" w:hAnsi="Open Sans" w:cs="Open Sans"/>
          <w:sz w:val="24"/>
        </w:rPr>
        <w:t>content:</w:t>
      </w:r>
    </w:p>
    <w:sectPr w:rsidR="00855BF7" w:rsidRPr="00DF4101" w:rsidSect="00DF4101">
      <w:footerReference w:type="default" r:id="rId7"/>
      <w:type w:val="continuous"/>
      <w:pgSz w:w="12240" w:h="15840"/>
      <w:pgMar w:top="1080" w:right="1320" w:bottom="72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9CC" w:rsidRDefault="009069CC" w:rsidP="00DF4101">
      <w:r>
        <w:separator/>
      </w:r>
    </w:p>
  </w:endnote>
  <w:endnote w:type="continuationSeparator" w:id="0">
    <w:p w:rsidR="009069CC" w:rsidRDefault="009069CC" w:rsidP="00DF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01" w:rsidRPr="00DF4101" w:rsidRDefault="00DF4101" w:rsidP="00DF4101">
    <w:pPr>
      <w:ind w:left="120"/>
      <w:rPr>
        <w:rFonts w:ascii="Open Sans" w:hAnsi="Open Sans" w:cs="Open Sans"/>
        <w:sz w:val="18"/>
      </w:rPr>
    </w:pPr>
    <w:r w:rsidRPr="00DF4101">
      <w:rPr>
        <w:rFonts w:ascii="Open Sans" w:hAnsi="Open Sans" w:cs="Open Sans"/>
        <w:sz w:val="18"/>
      </w:rPr>
      <w:t>College and Career Readiness Standards</w:t>
    </w:r>
    <w:r w:rsidRPr="00DF4101">
      <w:rPr>
        <w:rFonts w:ascii="Cambria Math" w:hAnsi="Cambria Math" w:cs="Cambria Math"/>
        <w:sz w:val="18"/>
      </w:rPr>
      <w:t>‐</w:t>
    </w:r>
    <w:r w:rsidRPr="00DF4101">
      <w:rPr>
        <w:rFonts w:ascii="Open Sans" w:hAnsi="Open Sans" w:cs="Open Sans"/>
        <w:sz w:val="18"/>
      </w:rPr>
      <w:t>in</w:t>
    </w:r>
    <w:r w:rsidRPr="00DF4101">
      <w:rPr>
        <w:rFonts w:ascii="Cambria Math" w:hAnsi="Cambria Math" w:cs="Cambria Math"/>
        <w:sz w:val="18"/>
      </w:rPr>
      <w:t>‐</w:t>
    </w:r>
    <w:r w:rsidRPr="00DF4101">
      <w:rPr>
        <w:rFonts w:ascii="Open Sans" w:hAnsi="Open Sans" w:cs="Open Sans"/>
        <w:sz w:val="18"/>
      </w:rPr>
      <w:t>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9CC" w:rsidRDefault="009069CC" w:rsidP="00DF4101">
      <w:r>
        <w:separator/>
      </w:r>
    </w:p>
  </w:footnote>
  <w:footnote w:type="continuationSeparator" w:id="0">
    <w:p w:rsidR="009069CC" w:rsidRDefault="009069CC" w:rsidP="00DF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B72A3"/>
    <w:multiLevelType w:val="hybridMultilevel"/>
    <w:tmpl w:val="55C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35A"/>
    <w:multiLevelType w:val="hybridMultilevel"/>
    <w:tmpl w:val="DB168972"/>
    <w:lvl w:ilvl="0" w:tplc="56346276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A0789BC2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EE2C98C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3BACB33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50FA01BC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C482232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55A1CD8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CC64C374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B628929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F7"/>
    <w:rsid w:val="00290C0D"/>
    <w:rsid w:val="00440350"/>
    <w:rsid w:val="00855BF7"/>
    <w:rsid w:val="008B43AF"/>
    <w:rsid w:val="009069CC"/>
    <w:rsid w:val="00D5044C"/>
    <w:rsid w:val="00D5078C"/>
    <w:rsid w:val="00D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8BB2"/>
  <w15:docId w15:val="{36EB2139-F458-4501-98C6-EF6CD2E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"/>
      <w:ind w:right="117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right="1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4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4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 Tool 4 Focus on the Major Work of the Level (Yellow).docx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 Tool 4 Focus on the Major Work of the Level (Yellow).docx</dc:title>
  <dc:creator>ssw133</dc:creator>
  <cp:lastModifiedBy>Sarah Whitesel</cp:lastModifiedBy>
  <cp:revision>2</cp:revision>
  <dcterms:created xsi:type="dcterms:W3CDTF">2022-07-26T17:25:00Z</dcterms:created>
  <dcterms:modified xsi:type="dcterms:W3CDTF">2022-07-26T17:25:00Z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2020-12-01T00:00:00Z</vt:filetime>
  </property>
</Properties>
</file>